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7A7B81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11E6BAFA" w14:textId="77777777" w:rsidR="00970912" w:rsidRPr="007A7B81" w:rsidRDefault="00970912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4462584D" w14:textId="70FB820E" w:rsidR="007530D9" w:rsidRPr="007A7B81" w:rsidRDefault="007530D9" w:rsidP="00753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EXTRAORDINARIA DEL JUEVES </w:t>
      </w:r>
      <w:r w:rsidR="00137E33"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>26</w:t>
      </w: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 w:rsidR="00D55C9D"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>FEBRERO</w:t>
      </w: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2026</w:t>
      </w:r>
    </w:p>
    <w:p w14:paraId="0BE2590B" w14:textId="77777777" w:rsidR="007530D9" w:rsidRPr="007A7B81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57EB106" w14:textId="77777777" w:rsidR="007530D9" w:rsidRPr="007A7B81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6859E53B" w14:textId="570A6D6E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Nº </w:t>
      </w:r>
      <w:r w:rsidR="00137E33"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>13</w:t>
      </w: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>-2026</w:t>
      </w:r>
    </w:p>
    <w:p w14:paraId="5BBBEF29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53D2D2DB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59F00907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  <w:r w:rsidRPr="007A7B81"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  <w:t>Modalidad virtual</w:t>
      </w:r>
    </w:p>
    <w:p w14:paraId="689739D7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C92E751" w14:textId="77777777" w:rsidR="007530D9" w:rsidRPr="007A7B81" w:rsidRDefault="007530D9" w:rsidP="007530D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7A7B81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HORA: 3:00 p.m.</w:t>
      </w:r>
    </w:p>
    <w:p w14:paraId="7AC0CBB7" w14:textId="77777777" w:rsidR="007530D9" w:rsidRPr="007A7B81" w:rsidRDefault="007530D9" w:rsidP="007530D9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1541BA6" w14:textId="77777777" w:rsidR="007530D9" w:rsidRPr="007A7B81" w:rsidRDefault="007530D9" w:rsidP="007530D9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2B58600" w14:textId="77777777" w:rsidR="007530D9" w:rsidRPr="007A7B81" w:rsidRDefault="007530D9" w:rsidP="00753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7A7B81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28E2678C" w14:textId="77777777" w:rsidR="007530D9" w:rsidRPr="007A7B81" w:rsidRDefault="007530D9" w:rsidP="007530D9">
      <w:pPr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14:paraId="19FF0F91" w14:textId="77777777" w:rsidR="00FB6906" w:rsidRPr="007A7B81" w:rsidRDefault="00FB6906" w:rsidP="00FB6906">
      <w:p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highlight w:val="lightGray"/>
          <w:lang w:eastAsia="es-ES"/>
        </w:rPr>
      </w:pPr>
    </w:p>
    <w:p w14:paraId="297E44E4" w14:textId="1E8ACA3E" w:rsidR="00137E33" w:rsidRPr="007A7B81" w:rsidRDefault="00137E33" w:rsidP="00137E33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 xml:space="preserve">Solicitud de financiamiento adicional para el proyecto Loma Linda. (oficio BANHVI-GG-OF-0125-2026) </w:t>
      </w:r>
    </w:p>
    <w:p w14:paraId="55CA1468" w14:textId="77777777" w:rsidR="00137E33" w:rsidRPr="007A7B81" w:rsidRDefault="00137E33" w:rsidP="00137E3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711960B" w14:textId="6AC15299" w:rsidR="00137E33" w:rsidRPr="007A7B81" w:rsidRDefault="00137E33" w:rsidP="00CD6FB8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>Propuesta de actualización de los rangos de costos de viviendas</w:t>
      </w:r>
      <w:r w:rsidR="007A7B81" w:rsidRPr="007A7B81">
        <w:rPr>
          <w:rFonts w:ascii="Arial" w:hAnsi="Arial" w:cs="Arial"/>
          <w:sz w:val="24"/>
          <w:szCs w:val="24"/>
          <w:lang w:eastAsia="es-ES"/>
        </w:rPr>
        <w:t>,</w:t>
      </w:r>
      <w:r w:rsidRPr="007A7B81">
        <w:rPr>
          <w:rFonts w:ascii="Arial" w:hAnsi="Arial" w:cs="Arial"/>
          <w:sz w:val="24"/>
          <w:szCs w:val="24"/>
          <w:lang w:eastAsia="es-ES"/>
        </w:rPr>
        <w:t xml:space="preserve"> tanto para casos de Bono Ordinario como para casos financiados al amparo del artículo 59 de la Ley del Sistema Financiero Nacional para la Vivienda. (Oficio BANHVI-GG-OF-0136-2026)</w:t>
      </w:r>
    </w:p>
    <w:p w14:paraId="2835678D" w14:textId="77777777" w:rsidR="00CD6FB8" w:rsidRPr="007A7B81" w:rsidRDefault="00CD6FB8" w:rsidP="00CD6FB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80EA09F" w14:textId="3886566B" w:rsidR="00137E33" w:rsidRPr="007A7B81" w:rsidRDefault="00137E33" w:rsidP="00CD6FB8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>Propuesta de modificación presupuestaria No.1-2026.</w:t>
      </w:r>
      <w:r w:rsidR="00AA694B" w:rsidRPr="007A7B81">
        <w:rPr>
          <w:rFonts w:ascii="Arial" w:hAnsi="Arial" w:cs="Arial"/>
          <w:sz w:val="24"/>
          <w:szCs w:val="24"/>
          <w:lang w:eastAsia="es-ES"/>
        </w:rPr>
        <w:t xml:space="preserve"> (Oficios BANHVI-SGF-OF-0019-2026</w:t>
      </w:r>
      <w:r w:rsidR="007A7B81" w:rsidRPr="007A7B81">
        <w:rPr>
          <w:rFonts w:ascii="Arial" w:hAnsi="Arial" w:cs="Arial"/>
          <w:sz w:val="24"/>
          <w:szCs w:val="24"/>
          <w:lang w:eastAsia="es-ES"/>
        </w:rPr>
        <w:t xml:space="preserve"> y </w:t>
      </w:r>
      <w:r w:rsidR="00AA694B" w:rsidRPr="007A7B81">
        <w:rPr>
          <w:rFonts w:ascii="Arial" w:hAnsi="Arial" w:cs="Arial"/>
          <w:sz w:val="24"/>
          <w:szCs w:val="24"/>
          <w:lang w:eastAsia="es-ES"/>
        </w:rPr>
        <w:t>BANHVI-DFC-OF-028-2026)</w:t>
      </w:r>
    </w:p>
    <w:p w14:paraId="3E7EA45E" w14:textId="77777777" w:rsidR="00CD6FB8" w:rsidRPr="007A7B81" w:rsidRDefault="00CD6FB8" w:rsidP="00CD6FB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4D01741" w14:textId="3E87A0BC" w:rsidR="00137E33" w:rsidRPr="007A7B81" w:rsidRDefault="00137E33" w:rsidP="00CD6FB8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>Propuesta de ajuste salarial (</w:t>
      </w:r>
      <w:r w:rsidR="007A7B81">
        <w:rPr>
          <w:rFonts w:ascii="Arial" w:hAnsi="Arial" w:cs="Arial"/>
          <w:sz w:val="24"/>
          <w:szCs w:val="24"/>
          <w:lang w:eastAsia="es-ES"/>
        </w:rPr>
        <w:t xml:space="preserve">Oficio </w:t>
      </w:r>
      <w:r w:rsidRPr="007A7B81">
        <w:rPr>
          <w:rFonts w:ascii="Arial" w:hAnsi="Arial" w:cs="Arial"/>
          <w:sz w:val="24"/>
          <w:szCs w:val="24"/>
          <w:lang w:eastAsia="es-ES"/>
        </w:rPr>
        <w:t>BANHVI-GG-OF-0110-2026)</w:t>
      </w:r>
    </w:p>
    <w:p w14:paraId="604CA84E" w14:textId="77777777" w:rsidR="00CD6FB8" w:rsidRPr="007A7B81" w:rsidRDefault="00CD6FB8" w:rsidP="00CD6FB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5C517EB" w14:textId="1D3EACF7" w:rsidR="00137E33" w:rsidRPr="007A7B81" w:rsidRDefault="00137E33" w:rsidP="00CD6FB8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>Informe de impacto financiero de la propuesta de ajuste de la política salarial. (Oficio BANHVI-GG-OF-0111-2026)</w:t>
      </w:r>
    </w:p>
    <w:p w14:paraId="6D1D62CF" w14:textId="77777777" w:rsidR="00CD6FB8" w:rsidRPr="007A7B81" w:rsidRDefault="00CD6FB8" w:rsidP="00CD6FB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E07664C" w14:textId="02F8E83A" w:rsidR="00137E33" w:rsidRPr="007A7B81" w:rsidRDefault="00137E33" w:rsidP="00137E33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>Solicitud de incremento al tope de captación con garantía del estado de Grupo Mutual Alajuela – La Vivienda. (Oficio</w:t>
      </w:r>
      <w:r w:rsidR="00AA694B" w:rsidRPr="007A7B81">
        <w:rPr>
          <w:rFonts w:ascii="Arial" w:hAnsi="Arial" w:cs="Arial"/>
          <w:sz w:val="24"/>
          <w:szCs w:val="24"/>
          <w:lang w:eastAsia="es-ES"/>
        </w:rPr>
        <w:t xml:space="preserve"> BANHVI-GG-OF-0121-2026</w:t>
      </w:r>
      <w:r w:rsidRPr="007A7B81">
        <w:rPr>
          <w:rFonts w:ascii="Arial" w:hAnsi="Arial" w:cs="Arial"/>
          <w:sz w:val="24"/>
          <w:szCs w:val="24"/>
          <w:lang w:eastAsia="es-ES"/>
        </w:rPr>
        <w:t xml:space="preserve">) </w:t>
      </w:r>
    </w:p>
    <w:p w14:paraId="089CA031" w14:textId="77777777" w:rsidR="00137E33" w:rsidRPr="007A7B81" w:rsidRDefault="00137E33" w:rsidP="00137E3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6904E5B8" w14:textId="55493453" w:rsidR="00FB6906" w:rsidRPr="007A7B81" w:rsidRDefault="00FB6906" w:rsidP="00FB6906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>Propuesta del Modelo de Evaluación y Calificación de las Entidades Autorizadas del Sistema Financiero Nacional para la Vivienda. (Oficio BANHVI-GG-OF-0039-2026)</w:t>
      </w:r>
    </w:p>
    <w:p w14:paraId="7BEDBEF3" w14:textId="77777777" w:rsidR="00FB6906" w:rsidRPr="007A7B81" w:rsidRDefault="00FB6906" w:rsidP="00FB6906">
      <w:p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47168CC" w14:textId="472FAE7F" w:rsidR="00137E33" w:rsidRPr="007A7B81" w:rsidRDefault="00FB6906" w:rsidP="00CD6FB8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 xml:space="preserve">Informe sobre la gestión del FONAVI y seguimiento a las entidades deudoras, con corte al 31 de diciembre de 2025. (Oficio </w:t>
      </w:r>
      <w:r w:rsidR="005F5238" w:rsidRPr="007A7B81">
        <w:rPr>
          <w:rFonts w:ascii="Arial" w:hAnsi="Arial" w:cs="Arial"/>
          <w:sz w:val="24"/>
          <w:szCs w:val="24"/>
          <w:lang w:eastAsia="es-ES"/>
        </w:rPr>
        <w:t>BANHVI-GG-IN25-0005-2026)</w:t>
      </w:r>
    </w:p>
    <w:p w14:paraId="1BED19AA" w14:textId="77777777" w:rsidR="00CD6FB8" w:rsidRPr="007A7B81" w:rsidRDefault="00CD6FB8" w:rsidP="00CD6FB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2C948BD7" w14:textId="576FEA28" w:rsidR="00137E33" w:rsidRPr="007A7B81" w:rsidRDefault="00137E33" w:rsidP="00CD6FB8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>Informe de Cumplimiento Regulatorio y Gobierno Corporativo, con corte a noviembre 2025. (Oficio</w:t>
      </w:r>
      <w:r w:rsidR="00AA694B" w:rsidRPr="007A7B81">
        <w:rPr>
          <w:rFonts w:ascii="Arial" w:hAnsi="Arial" w:cs="Arial"/>
          <w:sz w:val="24"/>
          <w:szCs w:val="24"/>
          <w:lang w:eastAsia="es-ES"/>
        </w:rPr>
        <w:t xml:space="preserve"> BANHVI-OCN-CI-0002-2026</w:t>
      </w:r>
      <w:r w:rsidRPr="007A7B81">
        <w:rPr>
          <w:rFonts w:ascii="Arial" w:hAnsi="Arial" w:cs="Arial"/>
          <w:sz w:val="24"/>
          <w:szCs w:val="24"/>
          <w:lang w:eastAsia="es-ES"/>
        </w:rPr>
        <w:t xml:space="preserve">) </w:t>
      </w:r>
    </w:p>
    <w:p w14:paraId="285D7F86" w14:textId="77777777" w:rsidR="00CD6FB8" w:rsidRPr="007A7B81" w:rsidRDefault="00CD6FB8" w:rsidP="00CD6FB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E57E262" w14:textId="56308AB8" w:rsidR="00137E33" w:rsidRPr="007A7B81" w:rsidRDefault="00137E33" w:rsidP="00E83FE0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lastRenderedPageBreak/>
        <w:t>Plan de Trabajo Anual 2026 y Liquidación de Labores 2025 de la Oficialía de Cumplimiento Normativo. (Oficio</w:t>
      </w:r>
      <w:r w:rsidR="00AA694B" w:rsidRPr="007A7B81">
        <w:rPr>
          <w:rFonts w:ascii="Arial" w:hAnsi="Arial" w:cs="Arial"/>
          <w:sz w:val="24"/>
          <w:szCs w:val="24"/>
          <w:lang w:eastAsia="es-ES"/>
        </w:rPr>
        <w:t xml:space="preserve"> BANHVI-OCN-CI-0001-2026</w:t>
      </w:r>
      <w:r w:rsidRPr="007A7B81">
        <w:rPr>
          <w:rFonts w:ascii="Arial" w:hAnsi="Arial" w:cs="Arial"/>
          <w:sz w:val="24"/>
          <w:szCs w:val="24"/>
          <w:lang w:eastAsia="es-ES"/>
        </w:rPr>
        <w:t xml:space="preserve">) </w:t>
      </w:r>
    </w:p>
    <w:p w14:paraId="3A2B4AA0" w14:textId="77777777" w:rsidR="00137E33" w:rsidRPr="007A7B81" w:rsidRDefault="00137E33" w:rsidP="00137E33">
      <w:pPr>
        <w:pStyle w:val="Prrafodelista"/>
        <w:rPr>
          <w:rFonts w:ascii="Arial" w:hAnsi="Arial" w:cs="Arial"/>
          <w:sz w:val="24"/>
          <w:szCs w:val="24"/>
          <w:lang w:eastAsia="es-ES"/>
        </w:rPr>
      </w:pPr>
    </w:p>
    <w:p w14:paraId="47881100" w14:textId="6FED4F0D" w:rsidR="00D42423" w:rsidRPr="007A7B81" w:rsidRDefault="00137E33" w:rsidP="00CD6FB8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 xml:space="preserve">Propuesta de Actualización del Plan Estratégico de Tecnologías de Información y Comunicaciones del </w:t>
      </w:r>
      <w:r w:rsidR="00D42423" w:rsidRPr="007A7B81">
        <w:rPr>
          <w:rFonts w:ascii="Arial" w:hAnsi="Arial" w:cs="Arial"/>
          <w:sz w:val="24"/>
          <w:szCs w:val="24"/>
          <w:lang w:eastAsia="es-ES"/>
        </w:rPr>
        <w:t>periodo</w:t>
      </w:r>
      <w:r w:rsidRPr="007A7B81">
        <w:rPr>
          <w:rFonts w:ascii="Arial" w:hAnsi="Arial" w:cs="Arial"/>
          <w:sz w:val="24"/>
          <w:szCs w:val="24"/>
          <w:lang w:eastAsia="es-ES"/>
        </w:rPr>
        <w:t xml:space="preserve"> 2023-2026. (Oficio</w:t>
      </w:r>
      <w:r w:rsidR="00AA694B" w:rsidRPr="007A7B81">
        <w:rPr>
          <w:rFonts w:ascii="Arial" w:hAnsi="Arial" w:cs="Arial"/>
          <w:sz w:val="24"/>
          <w:szCs w:val="24"/>
          <w:lang w:eastAsia="es-ES"/>
        </w:rPr>
        <w:t xml:space="preserve"> BANHVI-CTI-OF-0001-2026</w:t>
      </w:r>
      <w:r w:rsidR="00D42423" w:rsidRPr="007A7B81">
        <w:rPr>
          <w:rFonts w:ascii="Arial" w:hAnsi="Arial" w:cs="Arial"/>
          <w:sz w:val="24"/>
          <w:szCs w:val="24"/>
          <w:lang w:eastAsia="es-ES"/>
        </w:rPr>
        <w:t>)</w:t>
      </w:r>
    </w:p>
    <w:p w14:paraId="67C56473" w14:textId="77777777" w:rsidR="00CD6FB8" w:rsidRPr="007A7B81" w:rsidRDefault="00CD6FB8" w:rsidP="00CD6FB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24681205" w14:textId="2D033A5E" w:rsidR="00D42423" w:rsidRPr="007A7B81" w:rsidRDefault="00D42423" w:rsidP="00E83FE0">
      <w:pPr>
        <w:pStyle w:val="Prrafode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  <w:r w:rsidRPr="007A7B81">
        <w:rPr>
          <w:rFonts w:ascii="Arial" w:hAnsi="Arial" w:cs="Arial"/>
          <w:sz w:val="24"/>
          <w:szCs w:val="24"/>
          <w:lang w:eastAsia="es-ES"/>
        </w:rPr>
        <w:t>Solicitud de derogatoria de instrucción girada en el inciso D del Acuerdo No.2 de la sesión 73-2025</w:t>
      </w:r>
      <w:r w:rsidR="007A7B81">
        <w:rPr>
          <w:rFonts w:ascii="Arial" w:hAnsi="Arial" w:cs="Arial"/>
          <w:sz w:val="24"/>
          <w:szCs w:val="24"/>
          <w:lang w:eastAsia="es-ES"/>
        </w:rPr>
        <w:t>,</w:t>
      </w:r>
      <w:r w:rsidRPr="007A7B81">
        <w:rPr>
          <w:rFonts w:ascii="Arial" w:hAnsi="Arial" w:cs="Arial"/>
          <w:sz w:val="24"/>
          <w:szCs w:val="24"/>
          <w:lang w:eastAsia="es-ES"/>
        </w:rPr>
        <w:t xml:space="preserve"> del 24/11/2025, relativa a gestiones judiciales en el caso de la empresa SEICO, S.A. (Oficio</w:t>
      </w:r>
      <w:r w:rsidR="00AA694B" w:rsidRPr="007A7B81">
        <w:rPr>
          <w:rFonts w:ascii="Arial" w:hAnsi="Arial" w:cs="Arial"/>
          <w:sz w:val="24"/>
          <w:szCs w:val="24"/>
          <w:lang w:eastAsia="es-ES"/>
        </w:rPr>
        <w:t xml:space="preserve"> BANHVI-GG-OF-0138-2026</w:t>
      </w:r>
      <w:r w:rsidRPr="007A7B81">
        <w:rPr>
          <w:rFonts w:ascii="Arial" w:hAnsi="Arial" w:cs="Arial"/>
          <w:sz w:val="24"/>
          <w:szCs w:val="24"/>
          <w:lang w:eastAsia="es-ES"/>
        </w:rPr>
        <w:t xml:space="preserve">) </w:t>
      </w:r>
    </w:p>
    <w:p w14:paraId="67874FDE" w14:textId="77777777" w:rsidR="005F5238" w:rsidRPr="007A7B81" w:rsidRDefault="005F5238" w:rsidP="005F523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E8453FC" w14:textId="77777777" w:rsidR="00FB6906" w:rsidRPr="007A7B81" w:rsidRDefault="00FB6906" w:rsidP="00151933">
      <w:pPr>
        <w:spacing w:after="0" w:line="240" w:lineRule="auto"/>
        <w:ind w:left="360"/>
        <w:jc w:val="both"/>
        <w:rPr>
          <w:rFonts w:ascii="Arial" w:hAnsi="Arial" w:cs="Arial"/>
          <w:lang w:eastAsia="es-ES"/>
        </w:rPr>
      </w:pPr>
    </w:p>
    <w:p w14:paraId="3104DDA7" w14:textId="77777777" w:rsidR="00FB6906" w:rsidRPr="007A7B81" w:rsidRDefault="00FB6906" w:rsidP="00151933">
      <w:pPr>
        <w:spacing w:after="0" w:line="240" w:lineRule="auto"/>
        <w:ind w:left="360"/>
        <w:jc w:val="both"/>
        <w:rPr>
          <w:rFonts w:ascii="Arial" w:hAnsi="Arial" w:cs="Arial"/>
          <w:lang w:eastAsia="es-ES"/>
        </w:rPr>
      </w:pPr>
    </w:p>
    <w:p w14:paraId="09C1E415" w14:textId="77777777" w:rsidR="00FB6906" w:rsidRPr="007A7B81" w:rsidRDefault="00FB6906" w:rsidP="00151933">
      <w:pPr>
        <w:spacing w:after="0" w:line="240" w:lineRule="auto"/>
        <w:ind w:left="360"/>
        <w:jc w:val="both"/>
        <w:rPr>
          <w:rFonts w:ascii="Arial" w:hAnsi="Arial" w:cs="Arial"/>
          <w:lang w:eastAsia="es-ES"/>
        </w:rPr>
      </w:pPr>
    </w:p>
    <w:p w14:paraId="67EADB13" w14:textId="229D05ED" w:rsidR="009A2B0D" w:rsidRPr="009A2B0D" w:rsidRDefault="009A2B0D" w:rsidP="009A2B0D">
      <w:pPr>
        <w:spacing w:after="0" w:line="240" w:lineRule="auto"/>
        <w:jc w:val="center"/>
        <w:rPr>
          <w:rFonts w:ascii="Arial" w:hAnsi="Arial" w:cs="Arial"/>
          <w:b/>
          <w:bCs/>
          <w:lang w:val="es-ES_tradnl" w:eastAsia="es-ES"/>
        </w:rPr>
      </w:pPr>
      <w:r w:rsidRPr="007A7B81">
        <w:rPr>
          <w:rFonts w:ascii="Arial" w:hAnsi="Arial" w:cs="Arial"/>
          <w:b/>
          <w:bCs/>
          <w:lang w:eastAsia="es-ES"/>
        </w:rPr>
        <w:t>**************</w:t>
      </w:r>
    </w:p>
    <w:sectPr w:rsidR="009A2B0D" w:rsidRPr="009A2B0D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CC23" w14:textId="77777777" w:rsidR="00287DC2" w:rsidRPr="007A7B81" w:rsidRDefault="00287DC2">
      <w:pPr>
        <w:spacing w:after="0" w:line="240" w:lineRule="auto"/>
      </w:pPr>
      <w:r w:rsidRPr="007A7B81">
        <w:separator/>
      </w:r>
    </w:p>
  </w:endnote>
  <w:endnote w:type="continuationSeparator" w:id="0">
    <w:p w14:paraId="68EC5761" w14:textId="77777777" w:rsidR="00287DC2" w:rsidRPr="007A7B81" w:rsidRDefault="00287DC2">
      <w:pPr>
        <w:spacing w:after="0" w:line="240" w:lineRule="auto"/>
      </w:pPr>
      <w:r w:rsidRPr="007A7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D63E" w14:textId="77777777" w:rsidR="00287DC2" w:rsidRPr="007A7B81" w:rsidRDefault="00287DC2">
      <w:pPr>
        <w:spacing w:after="0" w:line="240" w:lineRule="auto"/>
      </w:pPr>
      <w:r w:rsidRPr="007A7B81">
        <w:separator/>
      </w:r>
    </w:p>
  </w:footnote>
  <w:footnote w:type="continuationSeparator" w:id="0">
    <w:p w14:paraId="6172B1F5" w14:textId="77777777" w:rsidR="00287DC2" w:rsidRPr="007A7B81" w:rsidRDefault="00287DC2">
      <w:pPr>
        <w:spacing w:after="0" w:line="240" w:lineRule="auto"/>
      </w:pPr>
      <w:r w:rsidRPr="007A7B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7A7B81" w:rsidRDefault="00F77CE2" w:rsidP="002B542F">
    <w:pPr>
      <w:pStyle w:val="Encabezado"/>
    </w:pPr>
    <w:r w:rsidRPr="007A7B81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44938"/>
    <w:multiLevelType w:val="hybridMultilevel"/>
    <w:tmpl w:val="31782D3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5"/>
  </w:num>
  <w:num w:numId="2" w16cid:durableId="253049798">
    <w:abstractNumId w:val="9"/>
  </w:num>
  <w:num w:numId="3" w16cid:durableId="1532650804">
    <w:abstractNumId w:val="16"/>
  </w:num>
  <w:num w:numId="4" w16cid:durableId="1014116727">
    <w:abstractNumId w:val="7"/>
  </w:num>
  <w:num w:numId="5" w16cid:durableId="198859240">
    <w:abstractNumId w:val="36"/>
  </w:num>
  <w:num w:numId="6" w16cid:durableId="1375348125">
    <w:abstractNumId w:val="13"/>
  </w:num>
  <w:num w:numId="7" w16cid:durableId="271134419">
    <w:abstractNumId w:val="23"/>
  </w:num>
  <w:num w:numId="8" w16cid:durableId="961771059">
    <w:abstractNumId w:val="28"/>
  </w:num>
  <w:num w:numId="9" w16cid:durableId="276453870">
    <w:abstractNumId w:val="37"/>
  </w:num>
  <w:num w:numId="10" w16cid:durableId="1882981978">
    <w:abstractNumId w:val="34"/>
  </w:num>
  <w:num w:numId="11" w16cid:durableId="20115165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0"/>
  </w:num>
  <w:num w:numId="13" w16cid:durableId="1010521887">
    <w:abstractNumId w:val="12"/>
  </w:num>
  <w:num w:numId="14" w16cid:durableId="1759790213">
    <w:abstractNumId w:val="30"/>
  </w:num>
  <w:num w:numId="15" w16cid:durableId="678697081">
    <w:abstractNumId w:val="6"/>
  </w:num>
  <w:num w:numId="16" w16cid:durableId="1975401971">
    <w:abstractNumId w:val="0"/>
  </w:num>
  <w:num w:numId="17" w16cid:durableId="76296171">
    <w:abstractNumId w:val="22"/>
  </w:num>
  <w:num w:numId="18" w16cid:durableId="13064725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2"/>
  </w:num>
  <w:num w:numId="20" w16cid:durableId="60774192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7"/>
  </w:num>
  <w:num w:numId="22" w16cid:durableId="1867132765">
    <w:abstractNumId w:val="24"/>
  </w:num>
  <w:num w:numId="23" w16cid:durableId="821581862">
    <w:abstractNumId w:val="38"/>
  </w:num>
  <w:num w:numId="24" w16cid:durableId="10633290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1"/>
  </w:num>
  <w:num w:numId="26" w16cid:durableId="1845389990">
    <w:abstractNumId w:val="35"/>
  </w:num>
  <w:num w:numId="27" w16cid:durableId="1621187206">
    <w:abstractNumId w:val="14"/>
  </w:num>
  <w:num w:numId="28" w16cid:durableId="1159151874">
    <w:abstractNumId w:val="25"/>
  </w:num>
  <w:num w:numId="29" w16cid:durableId="110440159">
    <w:abstractNumId w:val="17"/>
  </w:num>
  <w:num w:numId="30" w16cid:durableId="1000229941">
    <w:abstractNumId w:val="10"/>
  </w:num>
  <w:num w:numId="31" w16cid:durableId="1834489635">
    <w:abstractNumId w:val="5"/>
  </w:num>
  <w:num w:numId="32" w16cid:durableId="520893803">
    <w:abstractNumId w:val="4"/>
  </w:num>
  <w:num w:numId="33" w16cid:durableId="755596949">
    <w:abstractNumId w:val="31"/>
  </w:num>
  <w:num w:numId="34" w16cid:durableId="113907877">
    <w:abstractNumId w:val="18"/>
  </w:num>
  <w:num w:numId="35" w16cid:durableId="1814708960">
    <w:abstractNumId w:val="33"/>
  </w:num>
  <w:num w:numId="36" w16cid:durableId="431054397">
    <w:abstractNumId w:val="3"/>
  </w:num>
  <w:num w:numId="37" w16cid:durableId="1617252516">
    <w:abstractNumId w:val="1"/>
  </w:num>
  <w:num w:numId="38" w16cid:durableId="1050689104">
    <w:abstractNumId w:val="19"/>
  </w:num>
  <w:num w:numId="39" w16cid:durableId="1328440432">
    <w:abstractNumId w:val="26"/>
  </w:num>
  <w:num w:numId="40" w16cid:durableId="872887461">
    <w:abstractNumId w:val="32"/>
  </w:num>
  <w:num w:numId="41" w16cid:durableId="1023048336">
    <w:abstractNumId w:val="8"/>
  </w:num>
  <w:num w:numId="42" w16cid:durableId="177578312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6E7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0B93"/>
    <w:rsid w:val="000E3F0E"/>
    <w:rsid w:val="000E458B"/>
    <w:rsid w:val="000E4EB8"/>
    <w:rsid w:val="000E596C"/>
    <w:rsid w:val="000E67C3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37E33"/>
    <w:rsid w:val="001404B8"/>
    <w:rsid w:val="001439C2"/>
    <w:rsid w:val="0015088A"/>
    <w:rsid w:val="0015188A"/>
    <w:rsid w:val="00151933"/>
    <w:rsid w:val="001553A2"/>
    <w:rsid w:val="00157388"/>
    <w:rsid w:val="00163415"/>
    <w:rsid w:val="00164BCF"/>
    <w:rsid w:val="00171E5E"/>
    <w:rsid w:val="00172C72"/>
    <w:rsid w:val="00173567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064A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87DC2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3166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1868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A66AF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0A97"/>
    <w:rsid w:val="004F1440"/>
    <w:rsid w:val="004F2345"/>
    <w:rsid w:val="004F53BC"/>
    <w:rsid w:val="004F57FF"/>
    <w:rsid w:val="004F5963"/>
    <w:rsid w:val="004F6E33"/>
    <w:rsid w:val="00500B77"/>
    <w:rsid w:val="00501D05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5238"/>
    <w:rsid w:val="005F5251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0BF8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345D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60D5"/>
    <w:rsid w:val="007174FC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0D9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0B9"/>
    <w:rsid w:val="00784E22"/>
    <w:rsid w:val="00786EB5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A7B81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03B4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7314"/>
    <w:rsid w:val="009A07A7"/>
    <w:rsid w:val="009A2B0D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6D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A694B"/>
    <w:rsid w:val="00AB0516"/>
    <w:rsid w:val="00AB0F21"/>
    <w:rsid w:val="00AB107A"/>
    <w:rsid w:val="00AB1DDD"/>
    <w:rsid w:val="00AB711D"/>
    <w:rsid w:val="00AB7553"/>
    <w:rsid w:val="00AC0596"/>
    <w:rsid w:val="00AC2772"/>
    <w:rsid w:val="00AC59EF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3DA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0C64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4621"/>
    <w:rsid w:val="00CC7DA3"/>
    <w:rsid w:val="00CD1004"/>
    <w:rsid w:val="00CD3FBE"/>
    <w:rsid w:val="00CD6FB8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23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5C9D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2D83"/>
    <w:rsid w:val="00E046E0"/>
    <w:rsid w:val="00E05110"/>
    <w:rsid w:val="00E05895"/>
    <w:rsid w:val="00E059E4"/>
    <w:rsid w:val="00E067F2"/>
    <w:rsid w:val="00E075D7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21C9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879C3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274E"/>
    <w:rsid w:val="00EE392D"/>
    <w:rsid w:val="00EE4DE6"/>
    <w:rsid w:val="00EF2190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12BD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6906"/>
    <w:rsid w:val="00FB7026"/>
    <w:rsid w:val="00FC2355"/>
    <w:rsid w:val="00FC42E0"/>
    <w:rsid w:val="00FD2EA9"/>
    <w:rsid w:val="00FD321C"/>
    <w:rsid w:val="00FD4B80"/>
    <w:rsid w:val="00FD614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1612</Characters>
  <Application>Microsoft Office Word</Application>
  <DocSecurity>4</DocSecurity>
  <Lines>58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Morales Ramírez Marianela</cp:lastModifiedBy>
  <cp:revision>2</cp:revision>
  <cp:lastPrinted>2025-11-10T19:46:00Z</cp:lastPrinted>
  <dcterms:created xsi:type="dcterms:W3CDTF">2026-02-26T14:25:00Z</dcterms:created>
  <dcterms:modified xsi:type="dcterms:W3CDTF">2026-02-26T14:25:00Z</dcterms:modified>
</cp:coreProperties>
</file>